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针对问题，找到方法</w:t>
      </w:r>
    </w:p>
    <w:p>
      <w:pPr>
        <w:jc w:val="center"/>
        <w:rPr>
          <w:rFonts w:hint="eastAsia"/>
          <w:sz w:val="28"/>
          <w:szCs w:val="28"/>
          <w:lang w:val="en-US" w:eastAsia="zh-CN"/>
        </w:rPr>
      </w:pPr>
      <w:r>
        <w:rPr>
          <w:rFonts w:hint="eastAsia"/>
          <w:sz w:val="28"/>
          <w:szCs w:val="28"/>
          <w:lang w:val="en-US" w:eastAsia="zh-CN"/>
        </w:rPr>
        <w:t xml:space="preserve">                    —初二年级召开阶段性调研检测质量分析会</w:t>
      </w:r>
    </w:p>
    <w:p>
      <w:pPr>
        <w:ind w:firstLine="560"/>
        <w:jc w:val="left"/>
        <w:rPr>
          <w:rFonts w:hint="eastAsia"/>
          <w:sz w:val="28"/>
          <w:szCs w:val="28"/>
          <w:lang w:val="en-US" w:eastAsia="zh-CN"/>
        </w:rPr>
      </w:pPr>
      <w:r>
        <w:rPr>
          <w:rFonts w:hint="eastAsia"/>
          <w:sz w:val="28"/>
          <w:szCs w:val="28"/>
          <w:lang w:val="en-US" w:eastAsia="zh-CN"/>
        </w:rPr>
        <w:t>12月25日第三节一下课，在许校长和陈娟老师的号召下，全体初二年级的老师在许校的大办公室召开了针对上周刚刚结束的阶段性调研检测进行质量分析会并对期末考试的进度安排进行了安排。</w:t>
      </w:r>
    </w:p>
    <w:p>
      <w:pPr>
        <w:ind w:firstLine="560"/>
        <w:jc w:val="left"/>
        <w:rPr>
          <w:rFonts w:hint="eastAsia"/>
          <w:sz w:val="28"/>
          <w:szCs w:val="28"/>
          <w:lang w:val="en-US" w:eastAsia="zh-CN"/>
        </w:rPr>
      </w:pPr>
      <w:r>
        <w:rPr>
          <w:rFonts w:hint="eastAsia"/>
          <w:sz w:val="28"/>
          <w:szCs w:val="28"/>
          <w:lang w:val="en-US" w:eastAsia="zh-CN"/>
        </w:rPr>
        <w:t>首先，因为语文刘老师和数学范老师才刚刚加入到初二年级组，陈娟老师先对两个班级的总体情况作了简要说明，从班级的人数，班级的情况进行了简单分析。随后对期末考试的进度进行了简单说明，要求每门学科都要抓紧节奏，尽快结束新课，让学生进入复习状态。</w:t>
      </w:r>
    </w:p>
    <w:p>
      <w:pPr>
        <w:ind w:firstLine="560"/>
        <w:jc w:val="left"/>
        <w:rPr>
          <w:rFonts w:hint="eastAsia"/>
          <w:sz w:val="28"/>
          <w:szCs w:val="28"/>
          <w:lang w:val="en-US" w:eastAsia="zh-CN"/>
        </w:rPr>
      </w:pPr>
      <w:r>
        <w:rPr>
          <w:rFonts w:hint="eastAsia"/>
          <w:sz w:val="28"/>
          <w:szCs w:val="28"/>
          <w:lang w:val="en-US" w:eastAsia="zh-CN"/>
        </w:rPr>
        <w:t>接着许校长从教学质量永远是最重要的，是一个学校的生命线着手，对初二教师提出了三句话九个字，要学会回头看，埋头干，迎头赶。通过数据看问题，分析问题。当然年级组也要做好服务工作，协调一切确保初二年级各方面能够正常运转。这样不仅对老师，对学生，对家长和社会都有所交代。</w:t>
      </w:r>
    </w:p>
    <w:p>
      <w:pPr>
        <w:ind w:firstLine="560"/>
        <w:jc w:val="left"/>
        <w:rPr>
          <w:rFonts w:hint="eastAsia"/>
          <w:sz w:val="28"/>
          <w:szCs w:val="28"/>
          <w:lang w:val="en-US" w:eastAsia="zh-CN"/>
        </w:rPr>
      </w:pPr>
      <w:r>
        <w:rPr>
          <w:rFonts w:hint="eastAsia"/>
          <w:sz w:val="28"/>
          <w:szCs w:val="28"/>
          <w:lang w:val="en-US" w:eastAsia="zh-CN"/>
        </w:rPr>
        <w:t>最后由课程中心的李主任谈到，要狠抓学风，教风，课堂规范要落实，把自己的事情做好，做到规范。并特别提到两个班级的差距问题，要重视八1班的问题。各科导师也都提出了宝贵性的建设，比如朱元老师提到要狠抓学生的作业问题等等。</w:t>
      </w:r>
    </w:p>
    <w:p>
      <w:pPr>
        <w:ind w:firstLine="560"/>
        <w:jc w:val="left"/>
        <w:rPr>
          <w:rFonts w:hint="eastAsia"/>
          <w:sz w:val="28"/>
          <w:szCs w:val="28"/>
          <w:lang w:val="en-US" w:eastAsia="zh-CN"/>
        </w:rPr>
      </w:pPr>
      <w:r>
        <w:rPr>
          <w:rFonts w:hint="eastAsia"/>
          <w:sz w:val="28"/>
          <w:szCs w:val="28"/>
          <w:lang w:val="en-US" w:eastAsia="zh-CN"/>
        </w:rPr>
        <w:t>这样一次分析会，让大家坐下来，摊开问题讲问题，给了初二年级老师明确的方向。相信在各位教师的努力下，初二年级一定会大放异彩的。</w:t>
      </w:r>
    </w:p>
    <w:p>
      <w:pPr>
        <w:ind w:firstLine="560"/>
        <w:jc w:val="left"/>
        <w:rPr>
          <w:rFonts w:hint="eastAsia"/>
          <w:sz w:val="28"/>
          <w:szCs w:val="28"/>
          <w:lang w:val="en-US" w:eastAsia="zh-CN"/>
        </w:rPr>
      </w:pPr>
    </w:p>
    <w:p>
      <w:pPr>
        <w:ind w:firstLine="560"/>
        <w:jc w:val="left"/>
        <w:rPr>
          <w:rFonts w:hint="eastAsia"/>
          <w:sz w:val="28"/>
          <w:szCs w:val="28"/>
          <w:lang w:val="en-US" w:eastAsia="zh-CN"/>
        </w:rPr>
      </w:pPr>
    </w:p>
    <w:p>
      <w:pPr>
        <w:ind w:firstLine="560"/>
        <w:jc w:val="left"/>
        <w:rPr>
          <w:rFonts w:hint="eastAsia"/>
          <w:sz w:val="28"/>
          <w:szCs w:val="28"/>
          <w:lang w:val="en-US" w:eastAsia="zh-CN"/>
        </w:rPr>
      </w:pPr>
      <w:r>
        <w:rPr>
          <w:rFonts w:hint="eastAsia"/>
          <w:sz w:val="28"/>
          <w:szCs w:val="28"/>
          <w:lang w:val="en-US" w:eastAsia="zh-CN"/>
        </w:rPr>
        <w:drawing>
          <wp:inline distT="0" distB="0" distL="114300" distR="114300">
            <wp:extent cx="5273675" cy="3955415"/>
            <wp:effectExtent l="0" t="0" r="3175" b="6985"/>
            <wp:docPr id="1" name="图片 1" descr="IMG_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492"/>
                    <pic:cNvPicPr>
                      <a:picLocks noChangeAspect="1"/>
                    </pic:cNvPicPr>
                  </pic:nvPicPr>
                  <pic:blipFill>
                    <a:blip r:embed="rId4"/>
                    <a:stretch>
                      <a:fillRect/>
                    </a:stretch>
                  </pic:blipFill>
                  <pic:spPr>
                    <a:xfrm>
                      <a:off x="0" y="0"/>
                      <a:ext cx="5273675" cy="3955415"/>
                    </a:xfrm>
                    <a:prstGeom prst="rect">
                      <a:avLst/>
                    </a:prstGeom>
                  </pic:spPr>
                </pic:pic>
              </a:graphicData>
            </a:graphic>
          </wp:inline>
        </w:drawing>
      </w:r>
    </w:p>
    <w:p>
      <w:pPr>
        <w:ind w:firstLine="560"/>
        <w:jc w:val="left"/>
        <w:rPr>
          <w:rFonts w:hint="eastAsia"/>
          <w:sz w:val="28"/>
          <w:szCs w:val="28"/>
          <w:lang w:val="en-US" w:eastAsia="zh-CN"/>
        </w:rPr>
      </w:pPr>
    </w:p>
    <w:p>
      <w:pPr>
        <w:ind w:firstLine="560"/>
        <w:jc w:val="left"/>
        <w:rPr>
          <w:rFonts w:hint="eastAsia"/>
          <w:sz w:val="28"/>
          <w:szCs w:val="28"/>
          <w:lang w:val="en-US" w:eastAsia="zh-CN"/>
        </w:rPr>
      </w:pPr>
      <w:r>
        <w:rPr>
          <w:rFonts w:hint="eastAsia"/>
          <w:sz w:val="28"/>
          <w:szCs w:val="28"/>
          <w:lang w:val="en-US" w:eastAsia="zh-CN"/>
        </w:rPr>
        <w:drawing>
          <wp:inline distT="0" distB="0" distL="114300" distR="114300">
            <wp:extent cx="5273675" cy="3955415"/>
            <wp:effectExtent l="0" t="0" r="3175" b="6985"/>
            <wp:docPr id="2" name="图片 2" descr="IMG_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486"/>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bookmarkStart w:id="0" w:name="_GoBack"/>
      <w:bookmarkEnd w:id="0"/>
    </w:p>
    <w:p>
      <w:pPr>
        <w:jc w:val="cente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76A12"/>
    <w:rsid w:val="76D731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2017-12-25T06:19:07Z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